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隶书"/>
          <w:sz w:val="28"/>
          <w:szCs w:val="28"/>
        </w:rPr>
        <w:t>第三单元达标检测卷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仿宋_GB2312"/>
          <w:sz w:val="28"/>
          <w:szCs w:val="28"/>
        </w:rPr>
        <w:t>时间：90分钟　满分：100分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第一部分：积累运用</w:t>
      </w:r>
      <w:r>
        <w:rPr>
          <w:rFonts w:ascii="Times New Roman" w:hAnsi="Times New Roman" w:cs="Times New Roman"/>
          <w:sz w:val="28"/>
          <w:szCs w:val="28"/>
        </w:rPr>
        <w:t>(42分)</w:t>
      </w:r>
    </w:p>
    <w:p>
      <w:pPr>
        <w:pStyle w:val="2"/>
        <w:ind w:left="566" w:hanging="565" w:hanging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一、选择题。下面各小题均有A、B、C、D四个备选答案，请按题目要求选择一个正确的答案，将序号填在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黑体" w:cs="Times New Roman"/>
          <w:sz w:val="28"/>
          <w:szCs w:val="28"/>
        </w:rPr>
        <w:t>(　　)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黑体" w:cs="Times New Roman"/>
          <w:sz w:val="28"/>
          <w:szCs w:val="28"/>
        </w:rPr>
        <w:t>里。</w:t>
      </w:r>
      <w:r>
        <w:rPr>
          <w:rFonts w:ascii="Times New Roman" w:hAnsi="Times New Roman" w:cs="Times New Roman"/>
          <w:sz w:val="28"/>
          <w:szCs w:val="28"/>
        </w:rPr>
        <w:t>(15分)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．下面带点字读音不正确的一项是(　　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hint="eastAsia"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呻</w:t>
      </w:r>
      <w:r>
        <w:rPr>
          <w:rFonts w:ascii="Times New Roman" w:hAnsi="Times New Roman" w:cs="Times New Roman"/>
          <w:sz w:val="28"/>
          <w:szCs w:val="28"/>
          <w:em w:val="underDot"/>
        </w:rPr>
        <w:t>吟</w:t>
      </w:r>
      <w:r>
        <w:rPr>
          <w:rFonts w:ascii="Times New Roman" w:hAnsi="Times New Roman" w:cs="Times New Roman"/>
          <w:sz w:val="28"/>
          <w:szCs w:val="28"/>
        </w:rPr>
        <w:t>(yín)  B．</w:t>
      </w:r>
      <w:r>
        <w:rPr>
          <w:rFonts w:ascii="Times New Roman" w:hAnsi="Times New Roman" w:cs="Times New Roman"/>
          <w:sz w:val="28"/>
          <w:szCs w:val="28"/>
          <w:em w:val="underDot"/>
        </w:rPr>
        <w:t>倾</w:t>
      </w:r>
      <w:r>
        <w:rPr>
          <w:rFonts w:ascii="Times New Roman" w:hAnsi="Times New Roman" w:cs="Times New Roman"/>
          <w:sz w:val="28"/>
          <w:szCs w:val="28"/>
        </w:rPr>
        <w:t>斜(qǐng)  C．住</w:t>
      </w:r>
      <w:r>
        <w:rPr>
          <w:rFonts w:ascii="Times New Roman" w:hAnsi="Times New Roman" w:cs="Times New Roman"/>
          <w:sz w:val="28"/>
          <w:szCs w:val="28"/>
          <w:em w:val="underDot"/>
        </w:rPr>
        <w:t>宅</w:t>
      </w:r>
      <w:r>
        <w:rPr>
          <w:rFonts w:ascii="Times New Roman" w:hAnsi="Times New Roman" w:cs="Times New Roman"/>
          <w:sz w:val="28"/>
          <w:szCs w:val="28"/>
        </w:rPr>
        <w:t>(zhái)  D．叶</w:t>
      </w:r>
      <w:r>
        <w:rPr>
          <w:rFonts w:ascii="Times New Roman" w:hAnsi="Times New Roman" w:cs="Times New Roman"/>
          <w:sz w:val="28"/>
          <w:szCs w:val="28"/>
          <w:em w:val="underDot"/>
        </w:rPr>
        <w:t>柄</w:t>
      </w:r>
      <w:r>
        <w:rPr>
          <w:rFonts w:ascii="Times New Roman" w:hAnsi="Times New Roman" w:cs="Times New Roman"/>
          <w:sz w:val="28"/>
          <w:szCs w:val="28"/>
        </w:rPr>
        <w:t>(bǐng)</w:t>
      </w:r>
    </w:p>
    <w:p>
      <w:pPr>
        <w:pStyle w:val="2"/>
        <w:ind w:left="708" w:leftChars="135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．下列加点字的读音与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铺路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中的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铺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字的读音相同的一项是(　　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A．当</w:t>
      </w:r>
      <w:r>
        <w:rPr>
          <w:rFonts w:ascii="Times New Roman" w:hAnsi="Times New Roman" w:cs="Times New Roman"/>
          <w:sz w:val="28"/>
          <w:szCs w:val="28"/>
          <w:em w:val="underDot"/>
        </w:rPr>
        <w:t>铺</w:t>
      </w:r>
      <w:r>
        <w:rPr>
          <w:rFonts w:ascii="Times New Roman" w:hAnsi="Times New Roman" w:cs="Times New Roman"/>
          <w:sz w:val="28"/>
          <w:szCs w:val="28"/>
        </w:rPr>
        <w:t xml:space="preserve">  B．</w:t>
      </w:r>
      <w:r>
        <w:rPr>
          <w:rFonts w:ascii="Times New Roman" w:hAnsi="Times New Roman" w:cs="Times New Roman"/>
          <w:sz w:val="28"/>
          <w:szCs w:val="28"/>
          <w:em w:val="underDot"/>
        </w:rPr>
        <w:t>铺</w:t>
      </w:r>
      <w:r>
        <w:rPr>
          <w:rFonts w:ascii="Times New Roman" w:hAnsi="Times New Roman" w:cs="Times New Roman"/>
          <w:sz w:val="28"/>
          <w:szCs w:val="28"/>
        </w:rPr>
        <w:t>床  C．床</w:t>
      </w:r>
      <w:r>
        <w:rPr>
          <w:rFonts w:ascii="Times New Roman" w:hAnsi="Times New Roman" w:cs="Times New Roman"/>
          <w:sz w:val="28"/>
          <w:szCs w:val="28"/>
          <w:em w:val="underDot"/>
        </w:rPr>
        <w:t>铺</w:t>
      </w:r>
      <w:r>
        <w:rPr>
          <w:rFonts w:ascii="Times New Roman" w:hAnsi="Times New Roman" w:cs="Times New Roman"/>
          <w:sz w:val="28"/>
          <w:szCs w:val="28"/>
        </w:rPr>
        <w:t xml:space="preserve">  D．</w:t>
      </w:r>
      <w:r>
        <w:rPr>
          <w:rFonts w:ascii="Times New Roman" w:hAnsi="Times New Roman" w:cs="Times New Roman"/>
          <w:sz w:val="28"/>
          <w:szCs w:val="28"/>
          <w:em w:val="underDot"/>
        </w:rPr>
        <w:t>铺</w:t>
      </w:r>
      <w:r>
        <w:rPr>
          <w:rFonts w:ascii="Times New Roman" w:hAnsi="Times New Roman" w:cs="Times New Roman"/>
          <w:sz w:val="28"/>
          <w:szCs w:val="28"/>
        </w:rPr>
        <w:t>子</w:t>
      </w:r>
    </w:p>
    <w:p>
      <w:pPr>
        <w:pStyle w:val="2"/>
        <w:ind w:left="708" w:leftChars="135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．请根据汉字造字的原理，推测下列哪个字的读音与其他的不同(　　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A．垂  B．拙  C．锤  D．捶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蹇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可能与下列哪个字的意思最相近？(　　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A．寨  B．寒  C．跛  D．穿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．与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随遇而安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意思相近的词是(　　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hint="eastAsia"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安之若素  B．随风而动  C．随心所欲  D．形影相随</w:t>
      </w:r>
    </w:p>
    <w:p>
      <w:pPr>
        <w:pStyle w:val="2"/>
        <w:ind w:left="708" w:leftChars="135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蟋蟀在青草丛中快乐地弹琴。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这句话所用的修辞手法是(　　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A．比喻  B．拟人  C．夸张  D．排比</w:t>
      </w:r>
    </w:p>
    <w:p>
      <w:pPr>
        <w:pStyle w:val="2"/>
        <w:ind w:left="708" w:leftChars="135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蟋蟀的出名(　　)由于它的唱歌，(　　)由于它的住宅。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填入括号里的关联词正确的一项是(　　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A．因为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所以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  B．不是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而是</w:t>
      </w:r>
      <w:r>
        <w:rPr>
          <w:rFonts w:hAnsi="宋体" w:cs="Times New Roman"/>
          <w:sz w:val="28"/>
          <w:szCs w:val="28"/>
        </w:rPr>
        <w:t>……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C．不光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还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  D．虽然</w:t>
      </w:r>
      <w:r>
        <w:rPr>
          <w:rFonts w:hint="eastAsia" w:hAnsi="宋体" w:cs="Times New Roman"/>
          <w:sz w:val="28"/>
          <w:szCs w:val="28"/>
        </w:rPr>
        <w:t>……</w:t>
      </w:r>
      <w:r>
        <w:rPr>
          <w:rFonts w:hint="eastAsia" w:ascii="Times New Roman" w:hAnsi="Times New Roman" w:cs="Times New Roman"/>
          <w:sz w:val="28"/>
          <w:szCs w:val="28"/>
        </w:rPr>
        <w:t>但是</w:t>
      </w:r>
      <w:r>
        <w:rPr>
          <w:rFonts w:hint="eastAsia" w:hAnsi="宋体" w:cs="Times New Roman"/>
          <w:sz w:val="28"/>
          <w:szCs w:val="28"/>
        </w:rPr>
        <w:t>……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．下列关于爬山虎的脚的描述不正确的是(　　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A．爬山虎的脚长在茎上长叶柄的地方的反面。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B．枝状的六七根细丝。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C．每根细丝像蜗牛的触角。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D．细丝跟新叶子一样，也是嫩绿的。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．下列句子中，没有语病的一项是(　　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A．叶圣陶先生肯定对爬山虎的脚进行了细致的调查。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B．法国著名的昆虫学家法布尔创作了《昆虫记》。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C．他仔细、细心地观察着蟋蟀。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D．在老师的教育下，使我</w:t>
      </w:r>
      <w:r>
        <w:rPr>
          <w:rFonts w:hint="eastAsia" w:ascii="Times New Roman" w:hAnsi="Times New Roman" w:cs="Times New Roman"/>
          <w:sz w:val="28"/>
          <w:szCs w:val="28"/>
        </w:rPr>
        <w:t>迅速地成长起来了。</w:t>
      </w:r>
    </w:p>
    <w:p>
      <w:pPr>
        <w:pStyle w:val="2"/>
        <w:ind w:left="708" w:leftChars="135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槐树叶绿得像翡翠，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插入下面语段中的哪个位置最恰当？(　　)</w:t>
      </w:r>
    </w:p>
    <w:p>
      <w:pPr>
        <w:pStyle w:val="2"/>
        <w:ind w:left="708" w:leftChars="337" w:firstLine="422" w:firstLineChars="151"/>
        <w:rPr>
          <w:rFonts w:ascii="Times New Roman" w:hAnsi="Times New Roman" w:cs="Times New Roman"/>
          <w:sz w:val="28"/>
          <w:szCs w:val="28"/>
        </w:rPr>
      </w:pPr>
      <w:r>
        <w:rPr>
          <w:rFonts w:hAnsi="宋体" w:eastAsia="楷体_GB2312" w:cs="Times New Roman"/>
          <w:sz w:val="28"/>
          <w:szCs w:val="28"/>
        </w:rPr>
        <w:t>①</w:t>
      </w:r>
      <w:r>
        <w:rPr>
          <w:rFonts w:ascii="Times New Roman" w:hAnsi="Times New Roman" w:eastAsia="楷体_GB2312" w:cs="Times New Roman"/>
          <w:sz w:val="28"/>
          <w:szCs w:val="28"/>
        </w:rPr>
        <w:t>槐花盛开了。一场雨后，</w:t>
      </w:r>
      <w:r>
        <w:rPr>
          <w:rFonts w:hAnsi="宋体" w:eastAsia="楷体_GB2312" w:cs="Times New Roman"/>
          <w:sz w:val="28"/>
          <w:szCs w:val="28"/>
        </w:rPr>
        <w:t>②</w:t>
      </w:r>
      <w:r>
        <w:rPr>
          <w:rFonts w:ascii="Times New Roman" w:hAnsi="Times New Roman" w:eastAsia="楷体_GB2312" w:cs="Times New Roman"/>
          <w:sz w:val="28"/>
          <w:szCs w:val="28"/>
        </w:rPr>
        <w:t>槐花白得像玉石，</w:t>
      </w:r>
      <w:r>
        <w:rPr>
          <w:rFonts w:hAnsi="宋体" w:eastAsia="楷体_GB2312" w:cs="Times New Roman"/>
          <w:sz w:val="28"/>
          <w:szCs w:val="28"/>
        </w:rPr>
        <w:t>③</w:t>
      </w:r>
      <w:r>
        <w:rPr>
          <w:rFonts w:ascii="Times New Roman" w:hAnsi="Times New Roman" w:eastAsia="楷体_GB2312" w:cs="Times New Roman"/>
          <w:sz w:val="28"/>
          <w:szCs w:val="28"/>
        </w:rPr>
        <w:t>花瓣上滚动着的晶莹的水珠，在火红的阳光的照耀下闪着彩色的光芒。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</w:t>
      </w:r>
      <w:r>
        <w:rPr>
          <w:rFonts w:hAnsi="宋体" w:cs="Times New Roman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之前  B．</w:t>
      </w:r>
      <w:r>
        <w:rPr>
          <w:rFonts w:hAnsi="宋体" w:cs="Times New Roman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和</w:t>
      </w:r>
      <w:r>
        <w:rPr>
          <w:rFonts w:hAnsi="宋体" w:cs="Times New Roman"/>
          <w:sz w:val="28"/>
          <w:szCs w:val="28"/>
        </w:rPr>
        <w:t>②</w:t>
      </w:r>
      <w:r>
        <w:rPr>
          <w:rFonts w:ascii="Times New Roman" w:hAnsi="Times New Roman" w:cs="Times New Roman"/>
          <w:sz w:val="28"/>
          <w:szCs w:val="28"/>
        </w:rPr>
        <w:t>之间  C．</w:t>
      </w:r>
      <w:r>
        <w:rPr>
          <w:rFonts w:hAnsi="宋体" w:cs="Times New Roman"/>
          <w:sz w:val="28"/>
          <w:szCs w:val="28"/>
        </w:rPr>
        <w:t>②</w:t>
      </w:r>
      <w:r>
        <w:rPr>
          <w:rFonts w:ascii="Times New Roman" w:hAnsi="Times New Roman" w:cs="Times New Roman"/>
          <w:sz w:val="28"/>
          <w:szCs w:val="28"/>
        </w:rPr>
        <w:t>和</w:t>
      </w:r>
      <w:r>
        <w:rPr>
          <w:rFonts w:hAnsi="宋体" w:cs="Times New Roman"/>
          <w:sz w:val="28"/>
          <w:szCs w:val="28"/>
        </w:rPr>
        <w:t>③</w:t>
      </w:r>
      <w:r>
        <w:rPr>
          <w:rFonts w:ascii="Times New Roman" w:hAnsi="Times New Roman" w:cs="Times New Roman"/>
          <w:sz w:val="28"/>
          <w:szCs w:val="28"/>
        </w:rPr>
        <w:t>之间  D．</w:t>
      </w:r>
      <w:r>
        <w:rPr>
          <w:rFonts w:hAnsi="宋体" w:cs="Times New Roman"/>
          <w:sz w:val="28"/>
          <w:szCs w:val="28"/>
        </w:rPr>
        <w:t>③</w:t>
      </w:r>
      <w:r>
        <w:rPr>
          <w:rFonts w:ascii="Times New Roman" w:hAnsi="Times New Roman" w:cs="Times New Roman"/>
          <w:sz w:val="28"/>
          <w:szCs w:val="28"/>
        </w:rPr>
        <w:t>之后</w:t>
      </w:r>
    </w:p>
    <w:p>
      <w:pPr>
        <w:pStyle w:val="2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二、看拼音，写词语。</w:t>
      </w:r>
      <w:r>
        <w:rPr>
          <w:rFonts w:ascii="Times New Roman" w:hAnsi="Times New Roman" w:cs="Times New Roman"/>
          <w:sz w:val="28"/>
          <w:szCs w:val="28"/>
        </w:rPr>
        <w:t>(5分)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5487035" cy="742315"/>
            <wp:effectExtent l="0" t="0" r="1460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703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三、根据意思写出合适的四字词语。</w:t>
      </w:r>
      <w:r>
        <w:rPr>
          <w:rFonts w:ascii="Times New Roman" w:hAnsi="Times New Roman" w:cs="Times New Roman"/>
          <w:sz w:val="28"/>
          <w:szCs w:val="28"/>
        </w:rPr>
        <w:t>(6分)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喜鹊的窝很简陋，是几根粗粗的树枝搭建起来的，它的窝弃之___________________________________________________________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(一点儿也不可惜)</w:t>
      </w:r>
      <w:r>
        <w:rPr>
          <w:rFonts w:ascii="Times New Roman" w:hAnsi="Times New Roman" w:cs="Times New Roman"/>
          <w:sz w:val="28"/>
          <w:szCs w:val="28"/>
        </w:rPr>
        <w:t>，与喜鹊的__________________</w:t>
      </w:r>
      <w:r>
        <w:rPr>
          <w:rFonts w:ascii="Times New Roman" w:hAnsi="Times New Roman" w:eastAsia="仿宋_GB2312" w:cs="Times New Roman"/>
          <w:sz w:val="28"/>
          <w:szCs w:val="28"/>
        </w:rPr>
        <w:t>(能适应各种环境，在任何环境中都能满足)</w:t>
      </w:r>
      <w:r>
        <w:rPr>
          <w:rFonts w:ascii="Times New Roman" w:hAnsi="Times New Roman" w:cs="Times New Roman"/>
          <w:sz w:val="28"/>
          <w:szCs w:val="28"/>
        </w:rPr>
        <w:t>不同，燕子的窝却很精致，是那样的__________________</w:t>
      </w:r>
      <w:r>
        <w:rPr>
          <w:rFonts w:ascii="Times New Roman" w:hAnsi="Times New Roman" w:eastAsia="仿宋_GB2312" w:cs="Times New Roman"/>
          <w:sz w:val="28"/>
          <w:szCs w:val="28"/>
        </w:rPr>
        <w:t>(能引起人们的关注)</w:t>
      </w:r>
      <w:r>
        <w:rPr>
          <w:rFonts w:ascii="Times New Roman" w:hAnsi="Times New Roman" w:cs="Times New Roman"/>
          <w:sz w:val="28"/>
          <w:szCs w:val="28"/>
        </w:rPr>
        <w:t>，因为那是燕子一口一口衔泥建造的。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四、填空。</w:t>
      </w:r>
      <w:r>
        <w:rPr>
          <w:rFonts w:ascii="Times New Roman" w:hAnsi="Times New Roman" w:cs="Times New Roman"/>
          <w:sz w:val="28"/>
          <w:szCs w:val="28"/>
        </w:rPr>
        <w:t>(10分)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．梅须逊雪__________________，__________________一段香。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．可怜__________________，露似__________________。</w:t>
      </w:r>
    </w:p>
    <w:p>
      <w:pPr>
        <w:pStyle w:val="2"/>
        <w:ind w:left="565" w:leftChars="135" w:hanging="282" w:hanging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．宋代诗人苏轼在《题西林壁》中写的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__________________，____________________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蕴含着深刻的人生哲理，正如俗语所说的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当局者迷，旁观者清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．立了秋，__________________。二八月，__________________。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．______________________________，十场秋雨要穿棉。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五、按要求写句子。</w:t>
      </w:r>
      <w:r>
        <w:rPr>
          <w:rFonts w:ascii="Times New Roman" w:hAnsi="Times New Roman" w:cs="Times New Roman"/>
          <w:sz w:val="28"/>
          <w:szCs w:val="28"/>
        </w:rPr>
        <w:t>(6分)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．当四周很安静的时候，蟋蟀就在这平台上弹琴。</w:t>
      </w:r>
      <w:r>
        <w:rPr>
          <w:rFonts w:ascii="Times New Roman" w:hAnsi="Times New Roman" w:eastAsia="仿宋_GB2312" w:cs="Times New Roman"/>
          <w:sz w:val="28"/>
          <w:szCs w:val="28"/>
        </w:rPr>
        <w:t>(仿写句子)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．蟋蟀钻到土底下干活。</w:t>
      </w:r>
      <w:r>
        <w:rPr>
          <w:rFonts w:ascii="Times New Roman" w:hAnsi="Times New Roman" w:eastAsia="仿宋_GB2312" w:cs="Times New Roman"/>
          <w:sz w:val="28"/>
          <w:szCs w:val="28"/>
        </w:rPr>
        <w:t>(扩句，至少两处)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>
      <w:pPr>
        <w:pStyle w:val="2"/>
        <w:ind w:left="708" w:leftChars="135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．雪花比梅花洁白些。梅花比雪花要香得多。</w:t>
      </w:r>
      <w:r>
        <w:rPr>
          <w:rFonts w:ascii="Times New Roman" w:hAnsi="Times New Roman" w:eastAsia="仿宋_GB2312" w:cs="Times New Roman"/>
          <w:sz w:val="28"/>
          <w:szCs w:val="28"/>
        </w:rPr>
        <w:t>(用关联词将两句话合并为一句话)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第二部分：阅读理解</w:t>
      </w:r>
      <w:r>
        <w:rPr>
          <w:rFonts w:ascii="Times New Roman" w:hAnsi="Times New Roman" w:cs="Times New Roman"/>
          <w:sz w:val="28"/>
          <w:szCs w:val="28"/>
        </w:rPr>
        <w:t>(28分)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(一)小兔兔儿童细丝牙刷说明书</w:t>
      </w:r>
      <w:r>
        <w:rPr>
          <w:rFonts w:ascii="Times New Roman" w:hAnsi="Times New Roman" w:cs="Times New Roman"/>
          <w:sz w:val="28"/>
          <w:szCs w:val="28"/>
        </w:rPr>
        <w:t>(10分)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适宜人群：</w:t>
      </w:r>
      <w:r>
        <w:rPr>
          <w:rFonts w:ascii="Times New Roman" w:hAnsi="Times New Roman" w:eastAsia="楷体_GB2312" w:cs="Times New Roman"/>
          <w:sz w:val="28"/>
          <w:szCs w:val="28"/>
        </w:rPr>
        <w:t>6～12岁的儿童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产品特点：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·6～12岁的儿童会陆续长出恒牙来代替乳牙，在此阶段牙齿更需要细致的护理。小兔兔儿童细丝牙刷正是根据该年龄段儿童的口腔特点设计的。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·刷头小巧，充分保护孩子稚嫩的牙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龈和牙齿，是爱心妈妈的首选。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·刷毛柔软纤细，特殊</w:t>
      </w:r>
      <w:r>
        <w:rPr>
          <w:rFonts w:ascii="Times New Roman" w:hAnsi="Times New Roman" w:eastAsia="楷体_GB2312" w:cs="Times New Roman"/>
          <w:sz w:val="28"/>
          <w:szCs w:val="28"/>
        </w:rPr>
        <w:t>PBT材质的细丝刷毛呵护儿童稚嫩的牙龈和牙齿。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．下列说法正确的一项是(　　)(2分)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A．成年人也可以用小兔兔儿童细丝牙刷。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B．牙刷是牙齿的清洁工具，勤刷牙是一种良好的卫生习惯。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C．小兔兔儿童细丝牙刷的刷头非常大，可以刷到很大的范围。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D．小兔兔儿童细丝牙刷是根据5岁儿童的口腔特点设计的。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．PBT材质的刷毛比普通材质的刷毛更(　　)(2分)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A．柔软纤细  B．小巧玲珑  C．坚硬好刷  D．细密灵活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．从这款牙刷的说明书里，你读懂了儿童牙刷最好具有哪些特点？(3分)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>
      <w:pPr>
        <w:pStyle w:val="2"/>
        <w:ind w:left="-14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．你能给这款牙刷写一句精彩的广告语吗？(3分)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(二)昆虫界第一大力士</w:t>
      </w:r>
      <w:r>
        <w:rPr>
          <w:rFonts w:ascii="Times New Roman" w:hAnsi="Times New Roman" w:cs="Times New Roman"/>
          <w:sz w:val="28"/>
          <w:szCs w:val="28"/>
        </w:rPr>
        <w:t>(18分)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如果蚂蚁不是昆虫界第一大力士，那什么昆虫能担此重任？没错，屎壳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郎。它的学名叫蜣螂(</w:t>
      </w:r>
      <w:r>
        <w:rPr>
          <w:rFonts w:ascii="Times New Roman" w:hAnsi="Times New Roman" w:eastAsia="楷体_GB2312" w:cs="Times New Roman"/>
          <w:sz w:val="28"/>
          <w:szCs w:val="28"/>
        </w:rPr>
        <w:t>qiāng　láng)，又叫粪金龟。它以动物的粪便为主要食物，尤其喜欢把各种动物的粪便滚成球形，因此得名。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食欲旺盛的蜣螂在一天之内能吃下重于自身体重的粪便。虽然这听起来略有些恶心，但这也说明它们清理粪便的速度和效率非常高，因此，它们备受澳大利亚农业学家们的青睐。1965年至1985年间，为应对牧场臭气熏天的粪便堆积成山这个问题，澳大利亚人开启了蜣螂计划，他们从世界各地引进了23个品种的蜣螂，很好地解决了该问题，同时还减少了约90%的丛林飞蝇。人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们还发现，蜣螂有效减少了温室气体的排放。在今日的美国，蜣螂为养牛业每年节省约</w:t>
      </w:r>
      <w:r>
        <w:rPr>
          <w:rFonts w:ascii="Times New Roman" w:hAnsi="Times New Roman" w:eastAsia="楷体_GB2312" w:cs="Times New Roman"/>
          <w:sz w:val="28"/>
          <w:szCs w:val="28"/>
        </w:rPr>
        <w:t>3.8亿美元的粪便清理费用。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回到正题，为什么说蜣螂是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楷体_GB2312" w:cs="Times New Roman"/>
          <w:sz w:val="28"/>
          <w:szCs w:val="28"/>
        </w:rPr>
        <w:t>昆虫界第一大力士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楷体_GB2312" w:cs="Times New Roman"/>
          <w:sz w:val="28"/>
          <w:szCs w:val="28"/>
        </w:rPr>
        <w:t>呢？众所周知，蚂蚁可以举起重量相当于自身体重数十倍甚至上百倍的物体。这非同凡响的力量当然令人印象深刻，但和蜣螂一比就是小巫见大巫了。《每日邮报》2011年3月的一篇报道称，研究人员经实验发现，蜣螂可以推动重量相当于自身体重1141倍的物体！这相当于一个70千克重的正常人类男子，徒手推动重达79.87吨重的物体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因为太阳是圆的，粪球也是圆的，所以在古代埃及人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们将蜣螂视为太阳神的某种化身，称其为</w:t>
      </w:r>
      <w:r>
        <w:rPr>
          <w:rFonts w:hint="eastAsia" w:hAnsi="宋体" w:cs="Times New Roman"/>
          <w:sz w:val="28"/>
          <w:szCs w:val="28"/>
        </w:rPr>
        <w:t>“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圣甲虫</w:t>
      </w:r>
      <w:r>
        <w:rPr>
          <w:rFonts w:hint="eastAsia" w:hAnsi="宋体" w:cs="Times New Roman"/>
          <w:sz w:val="28"/>
          <w:szCs w:val="28"/>
        </w:rPr>
        <w:t>”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。蜣螂的形象还出现在古希腊喜剧作家阿里斯托芬的作品《和平》中，被视为和平的象征。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蜣螂是一种益虫，请善待这种为我们清理粪便，减少温室气体排放的小家伙！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．选择题。(10分)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昆虫界第一大力士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是谁？(　　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A．蚂蚁  B．蜣螂  C．大象  D．牛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蜣螂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的主要食物是什么？(　　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A．粪便  B．泥土  C．枯叶  D．昆虫</w:t>
      </w:r>
    </w:p>
    <w:p>
      <w:pPr>
        <w:pStyle w:val="2"/>
        <w:ind w:left="566" w:leftChars="67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他们从世界各地引进了23个品种的蜣螂，很好地解决了该问题，同时还减少了约90%的丛林飞蝇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主要采用的说明方法是(　　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A．打比方  B．分类别  C．列数字  D．作比较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(4)下列说法不正确的一项是(　　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A．蜣螂喜欢把各种动物的粪便滚成球形。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B．食欲旺盛的蜣螂在一天之内能吃下重于自身体重的粪便。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C．蜣螂能有效减少温室气体的排放。</w:t>
      </w:r>
    </w:p>
    <w:p>
      <w:pPr>
        <w:pStyle w:val="2"/>
        <w:ind w:left="990" w:leftChars="266" w:hanging="431" w:hangingChars="1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D．蜣螂在古希腊喜剧作家阿里斯托芬的笔下被称为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圣甲虫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(5)文中举澳大</w:t>
      </w:r>
      <w:r>
        <w:rPr>
          <w:rFonts w:hint="eastAsia" w:ascii="Times New Roman" w:hAnsi="Times New Roman" w:cs="Times New Roman"/>
          <w:sz w:val="28"/>
          <w:szCs w:val="28"/>
        </w:rPr>
        <w:t>利亚人开启了蜣螂计划的例子有什么作用？</w:t>
      </w:r>
      <w:r>
        <w:rPr>
          <w:rFonts w:ascii="Times New Roman" w:hAnsi="Times New Roman" w:cs="Times New Roman"/>
          <w:sz w:val="28"/>
          <w:szCs w:val="28"/>
        </w:rPr>
        <w:t>(　　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A．强调蜣螂食欲旺盛。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B．介绍蜣螂是一种令人恶心的昆虫。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C．突出澳大利亚人的聪明。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D．说明蜣螂清理粪便的速度和效率非常高。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．蜣螂给人留下了深刻的印象，请你从文中举两个例子。(4分)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例子一：______________________________________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例子二：______________________________________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在今日的美国，蜣螂为养牛业每年节省约3.8亿美元的粪便清理费用。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句中的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约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能去掉吗？为什么？(4分)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第三部分：习作表达</w:t>
      </w:r>
      <w:r>
        <w:rPr>
          <w:rFonts w:ascii="Times New Roman" w:hAnsi="Times New Roman" w:cs="Times New Roman"/>
          <w:sz w:val="28"/>
          <w:szCs w:val="28"/>
        </w:rPr>
        <w:t>(30分)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最近，你留心观察了什么事物？是怎样观察的？有什么新发现？请把你最感兴趣的内容写下来。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要求：1.题目自拟；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2．做到过程清楚，内容具体，语句通顺；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3．书写工整，卷面整洁。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>
        <w:rPr>
          <w:rFonts w:ascii="Arial" w:hAnsi="Arial" w:cs="Arial"/>
          <w:sz w:val="28"/>
          <w:szCs w:val="28"/>
        </w:rPr>
        <w:t>第三单元达标检测卷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第一部分：积累运用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B　</w:t>
      </w:r>
      <w:r>
        <w:rPr>
          <w:rFonts w:ascii="Arial" w:hAnsi="Arial" w:cs="Arial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B　</w:t>
      </w:r>
      <w:r>
        <w:rPr>
          <w:rFonts w:ascii="Arial" w:hAnsi="Arial" w:cs="Arial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B　</w:t>
      </w:r>
      <w:r>
        <w:rPr>
          <w:rFonts w:ascii="Arial" w:hAnsi="Arial" w:cs="Arial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C　</w:t>
      </w:r>
      <w:r>
        <w:rPr>
          <w:rFonts w:ascii="Arial" w:hAnsi="Arial" w:cs="Arial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A　</w:t>
      </w:r>
      <w:r>
        <w:rPr>
          <w:rFonts w:ascii="Arial" w:hAnsi="Arial" w:cs="Arial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B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．C　</w:t>
      </w:r>
      <w:r>
        <w:rPr>
          <w:rFonts w:ascii="Arial" w:hAnsi="Arial" w:cs="Arial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D　</w:t>
      </w:r>
      <w:r>
        <w:rPr>
          <w:rFonts w:ascii="Arial" w:hAnsi="Arial" w:cs="Arial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B　</w:t>
      </w:r>
      <w:r>
        <w:rPr>
          <w:rFonts w:ascii="Arial" w:hAnsi="Arial" w:cs="Arial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B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二、</w:t>
      </w:r>
      <w:r>
        <w:rPr>
          <w:rFonts w:ascii="Times New Roman" w:hAnsi="Times New Roman" w:cs="Times New Roman"/>
          <w:sz w:val="28"/>
          <w:szCs w:val="28"/>
        </w:rPr>
        <w:t>选择　均匀　重叠　洞穴　舒服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</w:t>
      </w:r>
      <w:r>
        <w:rPr>
          <w:rFonts w:ascii="Times New Roman" w:hAnsi="Times New Roman" w:cs="Times New Roman"/>
          <w:sz w:val="28"/>
          <w:szCs w:val="28"/>
        </w:rPr>
        <w:t>毫不可惜　随遇而安　引人注目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三分白　雪却输梅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．九月初三夜　真珠月似弓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．不识庐山真面目　只缘身在此山中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．把扇丢　乱穿衣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．一场秋雨一场寒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五、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示例：一排排杨树在向我们招手。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．示例：聪明的蟋蟀飞快地钻到土底下干活。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．虽然雪花比</w:t>
      </w:r>
      <w:r>
        <w:rPr>
          <w:rFonts w:hint="eastAsia" w:ascii="Times New Roman" w:hAnsi="Times New Roman" w:cs="Times New Roman"/>
          <w:sz w:val="28"/>
          <w:szCs w:val="28"/>
        </w:rPr>
        <w:t>梅花洁白些，但是梅花比雪花要香得多。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第二部分：阅读理解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(一)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．B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．A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．设计符合相应年龄段儿童的口腔特点，刷毛柔软纤细，刷头小巧。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．示例：小兔兔儿童细丝牙刷，细致呵护宝宝的牙齿。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(二)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．(1)B　(2)A　(3)C　(4)D　(5)D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．示例：食欲旺盛的蜣螂在一天之内能吃下重于自身体重的粪便。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蜣螂可以推动重量相当于自身体重1141倍的物体！这相当于一个70千克重的正常人类男子，徒手推动重达79.87吨重的物体。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．不能。句中的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约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说明3.8亿这个数值是估算的，不是精确数值，去掉了与事实不符。</w:t>
      </w:r>
      <w:r>
        <w:rPr>
          <w:rFonts w:hAnsi="宋体" w:cs="Times New Roman"/>
          <w:sz w:val="28"/>
          <w:szCs w:val="28"/>
        </w:rPr>
        <w:t>“</w:t>
      </w:r>
      <w:r>
        <w:rPr>
          <w:rFonts w:hint="eastAsia" w:ascii="Times New Roman" w:hAnsi="Times New Roman" w:cs="Times New Roman"/>
          <w:sz w:val="28"/>
          <w:szCs w:val="28"/>
        </w:rPr>
        <w:t>约</w:t>
      </w:r>
      <w:r>
        <w:rPr>
          <w:rFonts w:hint="eastAsia" w:hAnsi="宋体" w:cs="Times New Roman"/>
          <w:sz w:val="28"/>
          <w:szCs w:val="28"/>
        </w:rPr>
        <w:t>”</w:t>
      </w:r>
      <w:r>
        <w:rPr>
          <w:rFonts w:hint="eastAsia" w:ascii="Times New Roman" w:hAnsi="Times New Roman" w:cs="Times New Roman"/>
          <w:sz w:val="28"/>
          <w:szCs w:val="28"/>
        </w:rPr>
        <w:t>体现了说明文语言的准确性和严密性。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第三部分：习作表达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思路点拨：</w:t>
      </w:r>
      <w:r>
        <w:rPr>
          <w:rFonts w:ascii="Times New Roman" w:hAnsi="Times New Roman" w:cs="Times New Roman"/>
          <w:sz w:val="28"/>
          <w:szCs w:val="28"/>
        </w:rPr>
        <w:t>选择的事物可以是动物，也可以是植物。要写出事物的特点，可以是样子与众不同的地方，也可以是习性方面的特色。写时要展开想象，适当加点自己的感受或体会。　例文略。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07CE1"/>
    <w:rsid w:val="00045645"/>
    <w:rsid w:val="000859E7"/>
    <w:rsid w:val="00091A78"/>
    <w:rsid w:val="00147A4B"/>
    <w:rsid w:val="00166FA9"/>
    <w:rsid w:val="001C3EF5"/>
    <w:rsid w:val="001E2B12"/>
    <w:rsid w:val="002B2D1E"/>
    <w:rsid w:val="00336051"/>
    <w:rsid w:val="00391190"/>
    <w:rsid w:val="003C3A89"/>
    <w:rsid w:val="0040445C"/>
    <w:rsid w:val="004730F0"/>
    <w:rsid w:val="0049334F"/>
    <w:rsid w:val="004A629A"/>
    <w:rsid w:val="00543375"/>
    <w:rsid w:val="00583DF1"/>
    <w:rsid w:val="006C1115"/>
    <w:rsid w:val="00740213"/>
    <w:rsid w:val="007924B5"/>
    <w:rsid w:val="007B171F"/>
    <w:rsid w:val="007E14F0"/>
    <w:rsid w:val="00830516"/>
    <w:rsid w:val="008566D1"/>
    <w:rsid w:val="00A468FB"/>
    <w:rsid w:val="00A572F9"/>
    <w:rsid w:val="00A82DD0"/>
    <w:rsid w:val="00AA0BBC"/>
    <w:rsid w:val="00B46A54"/>
    <w:rsid w:val="00B573CB"/>
    <w:rsid w:val="00B85527"/>
    <w:rsid w:val="00C831B2"/>
    <w:rsid w:val="00C94325"/>
    <w:rsid w:val="00D540F6"/>
    <w:rsid w:val="00D603EF"/>
    <w:rsid w:val="00D81D92"/>
    <w:rsid w:val="00E80A2D"/>
    <w:rsid w:val="00EF49A4"/>
    <w:rsid w:val="11EC1939"/>
    <w:rsid w:val="2B3C1DDD"/>
    <w:rsid w:val="2D8B2907"/>
    <w:rsid w:val="321D4C6C"/>
    <w:rsid w:val="33C574A4"/>
    <w:rsid w:val="67780517"/>
    <w:rsid w:val="682B19E1"/>
    <w:rsid w:val="708114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link w:val="4"/>
    <w:uiPriority w:val="99"/>
    <w:rPr>
      <w:sz w:val="18"/>
      <w:szCs w:val="18"/>
    </w:rPr>
  </w:style>
  <w:style w:type="character" w:customStyle="1" w:styleId="10">
    <w:name w:val="页眉 Char"/>
    <w:link w:val="5"/>
    <w:uiPriority w:val="0"/>
    <w:rPr>
      <w:sz w:val="18"/>
      <w:szCs w:val="18"/>
    </w:rPr>
  </w:style>
  <w:style w:type="character" w:customStyle="1" w:styleId="11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2">
    <w:name w:val="批注框文本 Char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3075</Words>
  <Characters>3938</Characters>
  <Lines>29</Lines>
  <Paragraphs>8</Paragraphs>
  <TotalTime>0</TotalTime>
  <ScaleCrop>false</ScaleCrop>
  <LinksUpToDate>false</LinksUpToDate>
  <CharactersWithSpaces>4074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2022-11-16T02:28:09Z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9892E7B0A47F42FBBDD9A939C924922C</vt:lpwstr>
  </property>
</Properties>
</file>